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3781E" w14:textId="23F1AD7B" w:rsidR="001A74DD" w:rsidRPr="001A74DD" w:rsidRDefault="001A74DD" w:rsidP="001A74DD">
      <w:pPr>
        <w:shd w:val="clear" w:color="auto" w:fill="FFFFFF"/>
        <w:spacing w:before="192" w:after="192" w:line="240" w:lineRule="auto"/>
        <w:outlineLvl w:val="3"/>
        <w:rPr>
          <w:rFonts w:ascii="Bai Jamjuree" w:eastAsia="Times New Roman" w:hAnsi="Bai Jamjuree" w:cs="Times New Roman"/>
          <w:b/>
          <w:bCs/>
          <w:color w:val="002030"/>
          <w:sz w:val="26"/>
          <w:szCs w:val="26"/>
        </w:rPr>
      </w:pPr>
      <w:r w:rsidRPr="001A74DD">
        <w:rPr>
          <w:rFonts w:ascii="Bai Jamjuree" w:eastAsia="Times New Roman" w:hAnsi="Bai Jamjuree" w:cs="Times New Roman"/>
          <w:b/>
          <w:bCs/>
          <w:color w:val="002030"/>
          <w:sz w:val="26"/>
          <w:szCs w:val="26"/>
        </w:rPr>
        <w:t>Need a little help get</w:t>
      </w:r>
      <w:r w:rsidR="00940CAD">
        <w:rPr>
          <w:rFonts w:ascii="Bai Jamjuree" w:eastAsia="Times New Roman" w:hAnsi="Bai Jamjuree" w:cs="Times New Roman"/>
          <w:b/>
          <w:bCs/>
          <w:color w:val="002030"/>
          <w:sz w:val="26"/>
          <w:szCs w:val="26"/>
        </w:rPr>
        <w:t>ting approval</w:t>
      </w:r>
      <w:r w:rsidRPr="001A74DD">
        <w:rPr>
          <w:rFonts w:ascii="Bai Jamjuree" w:eastAsia="Times New Roman" w:hAnsi="Bai Jamjuree" w:cs="Times New Roman"/>
          <w:b/>
          <w:bCs/>
          <w:color w:val="002030"/>
          <w:sz w:val="26"/>
          <w:szCs w:val="26"/>
        </w:rPr>
        <w:t xml:space="preserve"> to attend the </w:t>
      </w:r>
      <w:r w:rsidR="00FB26A7">
        <w:rPr>
          <w:rFonts w:ascii="Bai Jamjuree" w:eastAsia="Times New Roman" w:hAnsi="Bai Jamjuree" w:cs="Times New Roman"/>
          <w:b/>
          <w:bCs/>
          <w:color w:val="0088CA"/>
          <w:sz w:val="26"/>
          <w:szCs w:val="26"/>
        </w:rPr>
        <w:t>AMGA 2024 Annual Conference</w:t>
      </w:r>
      <w:r w:rsidR="00FB26A7" w:rsidRPr="00940CAD">
        <w:rPr>
          <w:rFonts w:ascii="Bai Jamjuree" w:eastAsia="Times New Roman" w:hAnsi="Bai Jamjuree" w:cs="Times New Roman"/>
          <w:b/>
          <w:bCs/>
          <w:sz w:val="26"/>
          <w:szCs w:val="26"/>
        </w:rPr>
        <w:t>?</w:t>
      </w:r>
      <w:r w:rsidR="00FB26A7">
        <w:rPr>
          <w:rFonts w:ascii="Bai Jamjuree" w:eastAsia="Times New Roman" w:hAnsi="Bai Jamjuree" w:cs="Times New Roman"/>
          <w:b/>
          <w:bCs/>
          <w:color w:val="0088CA"/>
          <w:sz w:val="26"/>
          <w:szCs w:val="26"/>
        </w:rPr>
        <w:t xml:space="preserve"> </w:t>
      </w:r>
    </w:p>
    <w:p w14:paraId="77C40809" w14:textId="5D3E1272" w:rsidR="001A74DD" w:rsidRPr="001A74DD" w:rsidRDefault="001A74DD" w:rsidP="001A74DD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Below, you will find a “justification letter” template 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that can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help your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leadership team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understand the benefits of having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you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attend the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conference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. This general template will get you started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, and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you 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can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customize it to 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>your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particular needs.</w:t>
      </w:r>
    </w:p>
    <w:p w14:paraId="001731BB" w14:textId="77777777" w:rsidR="00AE2D51" w:rsidRDefault="00AE2D51" w:rsidP="001A74D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</w:p>
    <w:p w14:paraId="4CFB7E15" w14:textId="5AE78CF3" w:rsidR="001A74DD" w:rsidRPr="001A74DD" w:rsidRDefault="001A74DD" w:rsidP="001A74D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bookmarkStart w:id="0" w:name="_GoBack"/>
      <w:bookmarkEnd w:id="0"/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Dear &lt;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insert name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&gt;,</w:t>
      </w:r>
    </w:p>
    <w:p w14:paraId="6720BA00" w14:textId="2FC75747" w:rsidR="001A74DD" w:rsidRPr="001A74DD" w:rsidRDefault="001A74DD" w:rsidP="001A74DD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I would like to attend the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AMGA 2024 Annual Conference (AC24)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,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April 9-12, at the Rosen Shingle Creek in Orlando, Florida.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This is the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most sought after conference experience for medical group and health system leaders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with an agenda that offers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comprehensive, cutting-edge educational sessions presented by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peers on topics including value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>-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based care, operational efficiencies, innovation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>,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and care delivery.</w:t>
      </w:r>
      <w:r w:rsidR="00940CA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I hope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to learn more about these topics so I can be 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>a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greater asset to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our organization and help set it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apart in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our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market as the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health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care 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>leader in</w:t>
      </w:r>
      <w:r w:rsidR="00B02CA2"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our community.</w:t>
      </w:r>
    </w:p>
    <w:p w14:paraId="6D8C920D" w14:textId="72E711ED" w:rsidR="001A74DD" w:rsidRPr="001A74DD" w:rsidRDefault="001A74DD" w:rsidP="001A74DD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After reviewing the conference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brochure and website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, I have selected a number of educational sessions that will allow me to gain additional knowledge and understanding of various healthcare topics and best practices</w:t>
      </w:r>
      <w:r w:rsidR="001D4A03">
        <w:rPr>
          <w:rFonts w:ascii="Open Sans" w:eastAsia="Times New Roman" w:hAnsi="Open Sans" w:cs="Times New Roman"/>
          <w:color w:val="494949"/>
          <w:sz w:val="21"/>
          <w:szCs w:val="21"/>
        </w:rPr>
        <w:t>, many of which provide continuing education credit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. Some of the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presentations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I would like to attend include:</w:t>
      </w:r>
    </w:p>
    <w:p w14:paraId="44CBE6D2" w14:textId="77777777" w:rsidR="001A74DD" w:rsidRPr="001A74DD" w:rsidRDefault="001A74DD" w:rsidP="001A7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&lt;list session 1&gt;</w:t>
      </w:r>
    </w:p>
    <w:p w14:paraId="5D62E7EB" w14:textId="77777777" w:rsidR="001A74DD" w:rsidRPr="001A74DD" w:rsidRDefault="001A74DD" w:rsidP="001A7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&lt;list session 2&gt;</w:t>
      </w:r>
    </w:p>
    <w:p w14:paraId="36681636" w14:textId="77777777" w:rsidR="001A74DD" w:rsidRPr="001A74DD" w:rsidRDefault="001A74DD" w:rsidP="001A74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70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&lt;list session 3&gt;</w:t>
      </w:r>
    </w:p>
    <w:p w14:paraId="5228E86A" w14:textId="13512C33" w:rsidR="001A74DD" w:rsidRPr="001A74DD" w:rsidRDefault="00B02CA2" w:rsidP="001A74DD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>
        <w:rPr>
          <w:rFonts w:ascii="Open Sans" w:eastAsia="Times New Roman" w:hAnsi="Open Sans" w:cs="Times New Roman"/>
          <w:color w:val="494949"/>
          <w:sz w:val="21"/>
          <w:szCs w:val="21"/>
        </w:rPr>
        <w:t>G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eneral conference r</w:t>
      </w:r>
      <w:r w:rsidR="001A74DD"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egistration includes full access to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breakout</w:t>
      </w:r>
      <w:r w:rsidR="001A74DD"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sessions (as well as their presentations and handouts), keynotes sessions,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poster presentations, </w:t>
      </w:r>
      <w:r w:rsidR="001A74DD"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all food functions,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and an interactive exhibit hall with 10</w:t>
      </w:r>
      <w:r w:rsidR="001A74DD" w:rsidRPr="001A74DD">
        <w:rPr>
          <w:rFonts w:ascii="Open Sans" w:eastAsia="Times New Roman" w:hAnsi="Open Sans" w:cs="Times New Roman"/>
          <w:color w:val="494949"/>
          <w:sz w:val="21"/>
          <w:szCs w:val="21"/>
        </w:rPr>
        <w:t>0+ exhibitors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.</w:t>
      </w:r>
    </w:p>
    <w:p w14:paraId="0668F956" w14:textId="77777777" w:rsidR="001A74DD" w:rsidRPr="001A74DD" w:rsidRDefault="001A74DD" w:rsidP="001A74DD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Here is the breakdown of conference costs:</w:t>
      </w:r>
    </w:p>
    <w:p w14:paraId="04320F05" w14:textId="77777777" w:rsidR="001A74DD" w:rsidRPr="001A74DD" w:rsidRDefault="001A74DD" w:rsidP="001A7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Airfare: &lt;$xxx&gt;</w:t>
      </w:r>
    </w:p>
    <w:p w14:paraId="0F76DDD4" w14:textId="77777777" w:rsidR="001A74DD" w:rsidRPr="001A74DD" w:rsidRDefault="001A74DD" w:rsidP="001A7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Transportation: &lt;$xxx&gt;</w:t>
      </w:r>
    </w:p>
    <w:p w14:paraId="5E28CB88" w14:textId="77777777" w:rsidR="001A74DD" w:rsidRPr="001A74DD" w:rsidRDefault="001A74DD" w:rsidP="001A7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Hotel: &lt;$xxx&gt;</w:t>
      </w:r>
    </w:p>
    <w:p w14:paraId="5E14FF1D" w14:textId="77777777" w:rsidR="001A74DD" w:rsidRPr="001A74DD" w:rsidRDefault="001A74DD" w:rsidP="001A7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Meals: &lt;$xxx&gt;</w:t>
      </w:r>
    </w:p>
    <w:p w14:paraId="668BEC26" w14:textId="77777777" w:rsidR="001A74DD" w:rsidRPr="001A74DD" w:rsidRDefault="001A74DD" w:rsidP="001A7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Conference fee: &lt;$xxx&gt;</w:t>
      </w:r>
    </w:p>
    <w:p w14:paraId="20EF6E3C" w14:textId="77777777" w:rsidR="001A74DD" w:rsidRPr="001A74DD" w:rsidRDefault="001A74DD" w:rsidP="001A74D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70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Total: &lt;$xxx&gt;</w:t>
      </w:r>
    </w:p>
    <w:p w14:paraId="1C64B403" w14:textId="5A6AD23C" w:rsidR="001A74DD" w:rsidRPr="001A74DD" w:rsidRDefault="001A74DD" w:rsidP="001A74DD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The opportunity for me to learn more in-depth knowledge in specific areas such as &lt;insert areas of interest&gt; makes my attendance at 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>AC24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a wise investment 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that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will yield rich dividends for &lt;insert company name&gt;.</w:t>
      </w:r>
    </w:p>
    <w:p w14:paraId="5E5AA41D" w14:textId="4F103A10" w:rsidR="001A74DD" w:rsidRPr="001A74DD" w:rsidRDefault="001A74DD" w:rsidP="001A74DD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Upon my return from the </w:t>
      </w:r>
      <w:r w:rsidR="00FB26A7">
        <w:rPr>
          <w:rFonts w:ascii="Open Sans" w:eastAsia="Times New Roman" w:hAnsi="Open Sans" w:cs="Times New Roman"/>
          <w:color w:val="494949"/>
          <w:sz w:val="21"/>
          <w:szCs w:val="21"/>
        </w:rPr>
        <w:t>conference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, I hope to inspire and motivate the team by sharing key takeaways, including those that we may be able to implement immediately to maximize 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>the</w:t>
      </w:r>
      <w:r w:rsidR="00B02CA2"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service to</w:t>
      </w:r>
      <w:r w:rsidR="00B02C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our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r w:rsidR="009D2E28">
        <w:rPr>
          <w:rFonts w:ascii="Open Sans" w:eastAsia="Times New Roman" w:hAnsi="Open Sans" w:cs="Times New Roman"/>
          <w:color w:val="494949"/>
          <w:sz w:val="21"/>
          <w:szCs w:val="21"/>
        </w:rPr>
        <w:t>patient community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. You can also learn more about the </w:t>
      </w:r>
      <w:r w:rsidR="009D2E28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conference </w:t>
      </w: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at </w:t>
      </w:r>
      <w:hyperlink r:id="rId5" w:history="1">
        <w:r w:rsidR="009D2E28" w:rsidRPr="00B02CA2">
          <w:rPr>
            <w:rStyle w:val="Hyperlink"/>
            <w:rFonts w:ascii="Open Sans" w:eastAsia="Times New Roman" w:hAnsi="Open Sans" w:cs="Times New Roman"/>
            <w:sz w:val="21"/>
            <w:szCs w:val="21"/>
          </w:rPr>
          <w:t>amga.org/AC24</w:t>
        </w:r>
      </w:hyperlink>
      <w:r w:rsidR="009D2E28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. </w:t>
      </w:r>
    </w:p>
    <w:p w14:paraId="5656E23F" w14:textId="77777777" w:rsidR="001A74DD" w:rsidRPr="001A74DD" w:rsidRDefault="001A74DD" w:rsidP="001A74DD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Thank you for your consideration of this request.</w:t>
      </w:r>
    </w:p>
    <w:p w14:paraId="5E327270" w14:textId="77777777" w:rsidR="001A74DD" w:rsidRPr="001A74DD" w:rsidRDefault="001A74DD" w:rsidP="001A74DD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Sincerely,</w:t>
      </w:r>
    </w:p>
    <w:p w14:paraId="505D0D93" w14:textId="77777777" w:rsidR="001A74DD" w:rsidRPr="001A74DD" w:rsidRDefault="001A74DD" w:rsidP="001A74DD">
      <w:pPr>
        <w:shd w:val="clear" w:color="auto" w:fill="FFFFFF"/>
        <w:spacing w:before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1A74DD">
        <w:rPr>
          <w:rFonts w:ascii="Open Sans" w:eastAsia="Times New Roman" w:hAnsi="Open Sans" w:cs="Times New Roman"/>
          <w:color w:val="494949"/>
          <w:sz w:val="21"/>
          <w:szCs w:val="21"/>
        </w:rPr>
        <w:t>&lt;Your name&gt;</w:t>
      </w:r>
    </w:p>
    <w:p w14:paraId="1CDEA6E8" w14:textId="77777777" w:rsidR="002B1EF5" w:rsidRDefault="002B1EF5"/>
    <w:sectPr w:rsidR="002B1EF5" w:rsidSect="001A74D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i Jamjuree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41E"/>
    <w:multiLevelType w:val="multilevel"/>
    <w:tmpl w:val="E08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23514"/>
    <w:multiLevelType w:val="multilevel"/>
    <w:tmpl w:val="FE8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DD"/>
    <w:rsid w:val="001A74DD"/>
    <w:rsid w:val="001D4A03"/>
    <w:rsid w:val="0026240D"/>
    <w:rsid w:val="002B1EF5"/>
    <w:rsid w:val="00940CAD"/>
    <w:rsid w:val="009D2E28"/>
    <w:rsid w:val="00AE2D51"/>
    <w:rsid w:val="00B02CA2"/>
    <w:rsid w:val="00F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BC4C"/>
  <w15:chartTrackingRefBased/>
  <w15:docId w15:val="{CD06BDA0-4786-4908-B40D-9470D26E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A7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A7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-color-accent-1">
    <w:name w:val="text-color-accent-1"/>
    <w:basedOn w:val="DefaultParagraphFont"/>
    <w:rsid w:val="001A74DD"/>
  </w:style>
  <w:style w:type="paragraph" w:styleId="NormalWeb">
    <w:name w:val="Normal (Web)"/>
    <w:basedOn w:val="Normal"/>
    <w:uiPriority w:val="99"/>
    <w:semiHidden/>
    <w:unhideWhenUsed/>
    <w:rsid w:val="001A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74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2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C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2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57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5325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8209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3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785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966740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223555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5174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1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5858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2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975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56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0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ga.org/AC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Arrazola</dc:creator>
  <cp:keywords/>
  <dc:description/>
  <cp:lastModifiedBy>Andi Eberly</cp:lastModifiedBy>
  <cp:revision>3</cp:revision>
  <dcterms:created xsi:type="dcterms:W3CDTF">2023-11-20T18:43:00Z</dcterms:created>
  <dcterms:modified xsi:type="dcterms:W3CDTF">2023-11-20T18:44:00Z</dcterms:modified>
</cp:coreProperties>
</file>